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-807085</wp:posOffset>
            </wp:positionV>
            <wp:extent cx="7614285" cy="10821670"/>
            <wp:effectExtent l="19050" t="0" r="5798" b="0"/>
            <wp:wrapNone/>
            <wp:docPr id="2" name="Рисунок 4" descr="https://fs00.infourok.ru/images/doc/30/39071/hello_html_5f395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fs00.infourok.ru/images/doc/30/39071/hello_html_5f3952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9120" cy="108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комбинированного вида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34»</w:t>
      </w: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5" o:spt="136" type="#_x0000_t136" style="height:107.05pt;width:408.2pt;" fillcolor="#B2B2B2" filled="t" stroked="t" coordsize="21600,21600" adj="10800">
            <v:path/>
            <v:fill on="t" color2="#FFFFFF" opacity="32768f" focussize="0,0"/>
            <v:stroke weight="1pt" color="#3333CC"/>
            <v:imagedata o:title=""/>
            <o:lock v:ext="edit" aspectratio="f"/>
            <v:textpath on="t" fitshape="t" fitpath="t" trim="t" xscale="f" string="Краевой конкурс&#10; &quot;Детский сад года - 2022&quot;" style="font-family:Arial Black;font-size:24pt;v-text-align:center;"/>
            <v:shadow on="t" obscured="f" color="#9999FF" opacity="65536f" offset="3pt,2pt" offset2="0pt,0pt" origin="0f,0f" matrix="65536f,0f,0f,65536f,0,0"/>
            <w10:wrap type="none"/>
            <w10:anchorlock/>
          </v:shape>
        </w:pict>
      </w:r>
    </w:p>
    <w:p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«Лучшая методическая разработка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, сценарий, мероприятие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взаимодействию с родителями  детей дошкольного возраста».</w:t>
      </w:r>
    </w:p>
    <w:p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4458335</wp:posOffset>
            </wp:positionV>
            <wp:extent cx="5666105" cy="4037330"/>
            <wp:effectExtent l="19050" t="0" r="0" b="0"/>
            <wp:wrapSquare wrapText="bothSides"/>
            <wp:docPr id="1" name="Рисунок 0" descr="1618622313_44-phonoteka_org-p-muzikalnii-fon-dlya-detei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1618622313_44-phonoteka_org-p-muzikalnii-fon-dlya-detei-5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4037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>
      <w:pPr>
        <w:spacing w:after="0" w:line="240" w:lineRule="auto"/>
        <w:contextualSpacing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Заявка</w:t>
      </w: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на участие в краевом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конкурсе</w:t>
      </w:r>
    </w:p>
    <w:p>
      <w:pPr>
        <w:shd w:val="clear" w:color="auto" w:fill="FFFFFF"/>
        <w:spacing w:after="0" w:line="240" w:lineRule="auto"/>
        <w:jc w:val="center"/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«Детский сад года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-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2022»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>Номинация: «Лучшая методическая разработка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, сценарий, мероприятие  </w:t>
      </w:r>
      <w:r>
        <w:rPr>
          <w:rFonts w:hint="default"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по взаимодействию с родителями детей дошкольного возраста»</w:t>
      </w:r>
    </w:p>
    <w:p>
      <w:pPr>
        <w:pStyle w:val="11"/>
        <w:numPr>
          <w:ilvl w:val="0"/>
          <w:numId w:val="0"/>
        </w:numPr>
        <w:spacing w:line="240" w:lineRule="auto"/>
        <w:ind w:left="-360" w:leftChars="0"/>
        <w:jc w:val="center"/>
        <w:rPr>
          <w:rFonts w:hint="default" w:ascii="Times New Roman" w:hAnsi="Times New Roman" w:eastAsia="Times New Roman" w:cs="Times New Roman"/>
          <w:b/>
          <w:kern w:val="0"/>
          <w:sz w:val="28"/>
          <w:szCs w:val="28"/>
          <w:shd w:val="clear" w:color="auto" w:fill="FFFFFF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b/>
          <w:kern w:val="0"/>
          <w:sz w:val="28"/>
          <w:szCs w:val="28"/>
          <w:shd w:val="clear" w:color="auto" w:fill="FFFFFF"/>
          <w:lang w:val="ru-RU" w:eastAsia="ru-RU" w:bidi="ar-SA"/>
        </w:rPr>
        <w:t>Общая информация</w:t>
      </w:r>
    </w:p>
    <w:p>
      <w:pPr>
        <w:pStyle w:val="11"/>
        <w:spacing w:line="240" w:lineRule="auto"/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en-US" w:eastAsia="ru-RU" w:bidi="ar-SA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Участник конкурса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Фамилия, имя, отчество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t>Доля Елена Дмитриевна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Должность 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музыкальный руководитель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первой квалификационной категории.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Дата рождения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23 января 1986г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-RU" w:eastAsia="ru-RU" w:bidi="ar-SA"/>
        </w:rPr>
        <w:t>.</w:t>
      </w:r>
    </w:p>
    <w:p>
      <w:pPr>
        <w:pStyle w:val="11"/>
        <w:spacing w:line="240" w:lineRule="auto"/>
        <w:rPr>
          <w:rFonts w:hint="default" w:ascii="Times New Roman" w:hAnsi="Times New Roman" w:eastAsia="Times New Roman" w:cs="Times New Roman"/>
          <w:i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-RU" w:eastAsia="ru-RU" w:bidi="ar-SA"/>
        </w:rPr>
        <w:t xml:space="preserve">Полный адрес места жительства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t>356246, Российская Федерация, Ставропольский край, Шпаковский район, город Михайловск, ул. Каменная 56, кв.2.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Номера контактных телефонов, адрес электронной почты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89620083227,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 xml:space="preserve"> alena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.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>dolya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2011@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>yandex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.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>ru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Образование, ученая степень 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(уровень, учебное звание)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высшее,</w:t>
      </w:r>
      <w:r>
        <w:rPr>
          <w:rFonts w:hint="default" w:ascii="Times New Roman" w:hAnsi="Times New Roman" w:eastAsia="Times New Roman" w:cs="Times New Roman"/>
          <w:i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2013 г.</w:t>
      </w:r>
      <w:r>
        <w:rPr>
          <w:rFonts w:hint="default" w:ascii="Times New Roman" w:hAnsi="Times New Roman" w:eastAsia="Times New Roman" w:cs="Times New Roman"/>
          <w:i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Северо - Кавказский Федеральный Университет</w:t>
      </w:r>
      <w:r>
        <w:rPr>
          <w:rFonts w:hint="default" w:ascii="Times New Roman" w:hAnsi="Times New Roman" w:eastAsia="Times New Roman" w:cs="Times New Roman"/>
          <w:i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, 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специальность: «Дирижирование академическим хором».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Профессиональная карьера (общий стаж работы, даты, места работы, должности)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Стаж работы: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общий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- 11 лет, педагогический -10 лет , в учреждении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 xml:space="preserve"> -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2 года 3 месяца</w:t>
      </w:r>
    </w:p>
    <w:p>
      <w:pPr>
        <w:pStyle w:val="11"/>
        <w:spacing w:line="240" w:lineRule="auto"/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 xml:space="preserve">Места работы: 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02.08.2011-15.05.2018 музыкальный руководитель МБДОУ ЦРР Детский сад «Незабудка» № 20 г. Ставрополь</w:t>
      </w:r>
    </w:p>
    <w:p>
      <w:pPr>
        <w:pStyle w:val="11"/>
        <w:spacing w:line="240" w:lineRule="auto"/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01.09.2018 – 23.01.2020 – учитель музыки МБОУ СОШ № 3 г. Михайловск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23.03.2020 – по настоящее время музыкальный руководитель</w:t>
      </w:r>
      <w:r>
        <w:rPr>
          <w:rFonts w:hint="default"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МБДОУ «Детский сад № 34» г. Михайловск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Наличие наград, званий: не имеется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Наименование дошкольной образовательной организации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en-US" w:eastAsia="ru-RU" w:bidi="ar-SA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shd w:val="clear" w:color="auto" w:fill="FFFFFF"/>
          <w:lang w:val="ru-RU" w:eastAsia="ru-RU" w:bidi="ar-SA"/>
        </w:rPr>
        <w:t>(полностью):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Муниципальное бюджетное дошкольное образовательное учреждение  </w:t>
      </w: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8"/>
          <w:szCs w:val="28"/>
          <w:lang w:val="ru-RU" w:eastAsia="ru-RU" w:bidi="ar-SA"/>
        </w:rPr>
        <w:t>«</w:t>
      </w: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8"/>
          <w:szCs w:val="28"/>
          <w:u w:val="single"/>
          <w:lang w:val="ru-RU" w:eastAsia="ru-RU" w:bidi="ar-SA"/>
        </w:rPr>
        <w:t>Д</w:t>
      </w: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етский сад комбинированного вида № 34 </w:t>
      </w:r>
      <w:r>
        <w:rPr>
          <w:rFonts w:hint="default" w:ascii="Times New Roman" w:hAnsi="Times New Roman" w:eastAsia="Times New Roman" w:cs="Times New Roman"/>
          <w:b w:val="0"/>
          <w:bCs w:val="0"/>
          <w:kern w:val="0"/>
          <w:sz w:val="28"/>
          <w:szCs w:val="28"/>
          <w:lang w:val="ru-RU" w:eastAsia="ru-RU" w:bidi="ar-SA"/>
        </w:rPr>
        <w:t>»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u w:val="single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bCs/>
          <w:kern w:val="0"/>
          <w:sz w:val="28"/>
          <w:szCs w:val="28"/>
          <w:shd w:val="clear" w:color="auto" w:fill="FFFFFF"/>
          <w:lang w:val="ru-RU" w:eastAsia="ru-RU" w:bidi="ar-SA"/>
        </w:rPr>
        <w:t>Полный адрес организации: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 xml:space="preserve">субъект РФ: 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Ставропольский край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lang w:val="en-US"/>
        </w:rPr>
      </w:pPr>
      <w:r>
        <w:rPr>
          <w:rFonts w:hint="default" w:ascii="Times New Roman" w:hAnsi="Times New Roman" w:eastAsia="Times New Roman" w:cs="Times New Roman"/>
          <w:bCs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индекс</w:t>
      </w:r>
      <w:r>
        <w:rPr>
          <w:rFonts w:hint="default" w:ascii="Times New Roman" w:hAnsi="Times New Roman" w:eastAsia="Times New Roman" w:cs="Times New Roman"/>
          <w:bCs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>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 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356246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bCs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населенный пункт</w:t>
      </w:r>
      <w:r>
        <w:rPr>
          <w:rFonts w:hint="default" w:ascii="Times New Roman" w:hAnsi="Times New Roman" w:eastAsia="Times New Roman" w:cs="Times New Roman"/>
          <w:bCs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>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 г. Михайловск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улица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>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Архитектурная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u w:val="single"/>
        </w:rPr>
      </w:pP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дом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>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37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федеральный телефонный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 xml:space="preserve"> код города: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 xml:space="preserve"> +7(865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en-US" w:eastAsia="ru-RU" w:bidi="ar-SA"/>
        </w:rPr>
        <w:t xml:space="preserve">)  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 xml:space="preserve">  телефон: 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u w:val="single"/>
          <w:shd w:val="clear" w:color="auto" w:fill="FFFFFF"/>
          <w:lang w:val="ru-RU" w:eastAsia="ru-RU" w:bidi="ar-SA"/>
        </w:rPr>
        <w:t>99-72-33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</w:rPr>
      </w:pP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 xml:space="preserve">e-mail: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shd w:val="clear" w:color="auto" w:fill="FFFFFF"/>
        </w:rPr>
        <w:t> </w:t>
      </w:r>
      <w:r>
        <w:rPr>
          <w:rFonts w:hint="default" w:ascii="Times New Roman" w:hAnsi="Times New Roman" w:cs="Times New Roman"/>
          <w:b w:val="0"/>
          <w:bCs w:val="0"/>
          <w:i w:val="0"/>
          <w:iCs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i w:val="0"/>
          <w:iCs/>
          <w:sz w:val="28"/>
          <w:szCs w:val="28"/>
        </w:rPr>
        <w:instrText xml:space="preserve"> HYPERLINK "mailto:ds34mih@yandex.ru" </w:instrText>
      </w:r>
      <w:r>
        <w:rPr>
          <w:rFonts w:hint="default" w:ascii="Times New Roman" w:hAnsi="Times New Roman" w:cs="Times New Roman"/>
          <w:b w:val="0"/>
          <w:bCs w:val="0"/>
          <w:i w:val="0"/>
          <w:iCs/>
          <w:sz w:val="28"/>
          <w:szCs w:val="28"/>
        </w:rPr>
        <w:fldChar w:fldCharType="separate"/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/>
          <w:color w:val="auto"/>
          <w:sz w:val="28"/>
          <w:szCs w:val="28"/>
          <w:shd w:val="clear" w:color="auto" w:fill="FFFFFF"/>
        </w:rPr>
        <w:t>ds34mih@yandex.ru</w:t>
      </w:r>
      <w:r>
        <w:rPr>
          <w:rStyle w:val="4"/>
          <w:rFonts w:hint="default" w:ascii="Times New Roman" w:hAnsi="Times New Roman" w:cs="Times New Roman"/>
          <w:b w:val="0"/>
          <w:bCs w:val="0"/>
          <w:i w:val="0"/>
          <w:iCs/>
          <w:color w:val="auto"/>
          <w:sz w:val="28"/>
          <w:szCs w:val="28"/>
          <w:shd w:val="clear" w:color="auto" w:fill="FFFFFF"/>
        </w:rPr>
        <w:fldChar w:fldCharType="end"/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lang w:val="ru-RU" w:eastAsia="ru-RU" w:bidi="ar-SA"/>
        </w:rPr>
        <w:br w:type="textWrapping"/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Руководитель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 xml:space="preserve"> дошкольной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 xml:space="preserve"> образовательной организации (ФИО, контактный телефон): Волобуева Галина Валерьевна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>контактный телефон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en-US" w:eastAsia="ru-RU" w:bidi="ar-SA"/>
        </w:rPr>
        <w:t>:</w:t>
      </w:r>
      <w:r>
        <w:rPr>
          <w:rFonts w:hint="default" w:ascii="Times New Roman" w:hAnsi="Times New Roman" w:eastAsia="Times New Roman" w:cs="Times New Roman"/>
          <w:i w:val="0"/>
          <w:iCs/>
          <w:kern w:val="0"/>
          <w:sz w:val="28"/>
          <w:szCs w:val="28"/>
          <w:shd w:val="clear" w:color="auto" w:fill="FFFFFF"/>
          <w:lang w:val="ru-RU" w:eastAsia="ru-RU" w:bidi="ar-SA"/>
        </w:rPr>
        <w:t xml:space="preserve"> </w:t>
      </w:r>
      <w:r>
        <w:rPr>
          <w:rFonts w:hint="default" w:ascii="Times New Roman" w:hAnsi="Times New Roman" w:cs="Times New Roman"/>
          <w:i w:val="0"/>
          <w:iCs/>
          <w:sz w:val="28"/>
          <w:szCs w:val="28"/>
          <w:shd w:val="clear" w:color="auto" w:fill="FFFFFF"/>
        </w:rPr>
        <w:t>8 (928) 342-65-73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i w:val="0"/>
          <w:iCs/>
          <w:sz w:val="28"/>
          <w:szCs w:val="28"/>
          <w:shd w:val="clear" w:color="auto" w:fill="FFFFFF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>Награды и иные достижения организации: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районный этап краевого конкурса «Детский сад года - 2020» в номинации: «Лучший воспитатель образовательной организации 1 место; 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районный этап краевого конкурса «Детский сад года - 2020» в номинации: «Лучший воспитатель - профессионал, работающий со здоровьесберегающей технологией» 3 место;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краевой конкурс «Детский сад года - 2020» в номинации: «Лучший воспитатель образовательной организации» 3 место;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районный этап краевого конкурса «Детский сад года - 2021» в номинации: «Успешный воспитатель» 3 место;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районный конкурс методических материалов «Я выбираю экологию...» 3 место;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муниципальный творческий конкурс - фестиваль ансамблевой музыки «Искусство детского музицирования» в старшей возрастной группе 3 место;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муниципальный этап конкурса среди дошкольных образовательных организаций по безопасности дорожного движения «Зелёный огонёк - 2022» в номинации: «Лучший воспитатель дошкольной образовательной организации по обучению детей правилам дорожного движения и их пропаганде среди родителей» 3 место;</w:t>
      </w:r>
    </w:p>
    <w:p>
      <w:pPr>
        <w:shd w:val="clear" w:color="auto" w:fill="FFFFFF"/>
        <w:spacing w:after="0" w:line="24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ru-RU"/>
        </w:rPr>
        <w:t xml:space="preserve">районный этап краевого конкурса «Детский сад года - 2022» в номинации: 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 xml:space="preserve"> «Лучшая методическая разработка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, сценарий, мероприятие 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eastAsia="ru-RU"/>
        </w:rPr>
        <w:t>по взаимодействию с родителями детей дошкольного возраста»</w:t>
      </w:r>
      <w:r>
        <w:rPr>
          <w:rFonts w:hint="default" w:ascii="Times New Roman" w:hAnsi="Times New Roman" w:eastAsia="Times New Roman" w:cs="Times New Roman"/>
          <w:b w:val="0"/>
          <w:bCs w:val="0"/>
          <w:sz w:val="28"/>
          <w:szCs w:val="28"/>
          <w:lang w:val="en-US" w:eastAsia="ru-RU"/>
        </w:rPr>
        <w:t xml:space="preserve"> 1 место.</w:t>
      </w: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>
      <w:pPr>
        <w:pStyle w:val="11"/>
        <w:spacing w:line="240" w:lineRule="auto"/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Описание.</w:t>
      </w:r>
    </w:p>
    <w:p>
      <w:pPr>
        <w:spacing w:after="0" w:line="240" w:lineRule="auto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8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Я, Доля Елена Дмитриевна, музыкальный руководитель МБДОУ «Детский сад № 34»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первой квалификационной категории.</w:t>
      </w:r>
      <w:r>
        <w:rPr>
          <w:rFonts w:hint="default" w:ascii="Times New Roman" w:hAnsi="Times New Roman" w:cs="Times New Roman"/>
          <w:sz w:val="28"/>
          <w:szCs w:val="28"/>
        </w:rPr>
        <w:t xml:space="preserve"> Приоритетным направлением своей работы  считаю взаимодействие с семьями воспитанников, 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ак</w:t>
      </w:r>
      <w:r>
        <w:rPr>
          <w:rFonts w:hint="default" w:ascii="Times New Roman" w:hAnsi="Times New Roman" w:cs="Times New Roman"/>
          <w:sz w:val="28"/>
          <w:szCs w:val="28"/>
        </w:rPr>
        <w:t xml:space="preserve"> 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ак </w:t>
      </w:r>
      <w:r>
        <w:rPr>
          <w:rFonts w:hint="default" w:ascii="Times New Roman" w:hAnsi="Times New Roman" w:cs="Times New Roman"/>
          <w:sz w:val="28"/>
          <w:szCs w:val="28"/>
        </w:rPr>
        <w:t>в соответствии с требованиями ФГОС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родители становятся непосредственными участниками образовательного процесса в ДОУ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 П</w:t>
      </w:r>
      <w:r>
        <w:rPr>
          <w:rFonts w:hint="default" w:ascii="Times New Roman" w:hAnsi="Times New Roman" w:cs="Times New Roman"/>
          <w:sz w:val="28"/>
          <w:szCs w:val="28"/>
        </w:rPr>
        <w:t>оэтому вопрос о совместной деятельности детского сада и семьи по музыкальному воспитанию детей особенно актуален в наши дни. Свои самые первые уроки жизни ребёнок получает именно в семье, поэтому стараюсь с первых дней посещения ребёнком ДОУ наладить контакт с родителями, чтобы и в семье, а не только в детском саду, для ребёнка были созданы благоприятные условия для общения с музыкой. В семье  закрепл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яются знания и умения</w:t>
      </w:r>
      <w:r>
        <w:rPr>
          <w:rFonts w:hint="default" w:ascii="Times New Roman" w:hAnsi="Times New Roman" w:cs="Times New Roman"/>
          <w:sz w:val="28"/>
          <w:szCs w:val="28"/>
        </w:rPr>
        <w:t>, приобретенн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ые</w:t>
      </w:r>
      <w:r>
        <w:rPr>
          <w:rFonts w:hint="default" w:ascii="Times New Roman" w:hAnsi="Times New Roman" w:cs="Times New Roman"/>
          <w:sz w:val="28"/>
          <w:szCs w:val="28"/>
        </w:rPr>
        <w:t xml:space="preserve"> в детском саду. Это значит, что за формирование художественного вкуса, музыкальных навыков, равно как и за формирование личности ребенка, несут ответственность воспитатель, музыкальный руководитель и родители.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Создание единого пространства развития ребёнка тема не новая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. У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странение противоречий семейного воспитания и воспитания в ДОУ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-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ключ к решению многих задач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стоящих перед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дошкольной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педагогикой. Конечно, хорошо, когда ребёнок растёт в такой семье, где слушают Моцарта и Баха, в доме есть музыкальный инструмент, на котором играют родители, где малышу поют перед сном колыбельные песни. Таких семей крайне мало, поэтому м</w:t>
      </w:r>
      <w:r>
        <w:rPr>
          <w:rFonts w:hint="default" w:ascii="Times New Roman" w:hAnsi="Times New Roman" w:cs="Times New Roman"/>
          <w:sz w:val="28"/>
          <w:szCs w:val="28"/>
        </w:rPr>
        <w:t>амы и папы должны быть осведомлены о проведении индивидуальной работы, тематике музыкальных занятий, программных направлениях и требованиях, иметь представление о различных видах музыкальной деятельности, музыкальных кружках, реализуемых проектах и т.д.</w:t>
      </w: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 целях повышения эффективности взаимодействия ДОУ и семьи я стала работать в этом направлении, находя новые, современные формы и технологии взаимодействия музыкального руководителя, педагогов, детей и родителей, что является важнейшим условием обеспечения качества музыкального образования дошкольников. 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своей работе с </w:t>
      </w:r>
      <w:r>
        <w:rPr>
          <w:rFonts w:hint="default" w:ascii="Times New Roman" w:hAnsi="Times New Roman" w:cs="Times New Roman"/>
          <w:sz w:val="28"/>
          <w:szCs w:val="28"/>
        </w:rPr>
        <w:t>родителям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и использую</w:t>
      </w:r>
      <w:r>
        <w:rPr>
          <w:rFonts w:hint="default" w:ascii="Times New Roman" w:hAnsi="Times New Roman" w:cs="Times New Roman"/>
          <w:sz w:val="28"/>
          <w:szCs w:val="28"/>
        </w:rPr>
        <w:t xml:space="preserve"> различные формы сотрудничества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spacing w:after="0" w:line="24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1121" w:firstLineChars="40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sz w:val="28"/>
          <w:szCs w:val="28"/>
        </w:rPr>
        <w:t>Формы работы музыкального руководителя с семьёй.</w:t>
      </w:r>
    </w:p>
    <w:p>
      <w:pPr>
        <w:spacing w:after="0" w:line="240" w:lineRule="auto"/>
        <w:ind w:firstLine="709"/>
        <w:jc w:val="center"/>
        <w:rPr>
          <w:rFonts w:hint="default"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348480"/>
            <wp:effectExtent l="19050" t="0" r="3175" b="0"/>
            <wp:docPr id="3" name="Рисунок 4" descr="C:\Users\РС\Downloads\2022-06-24_16-17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C:\Users\РС\Downloads\2022-06-24_16-17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hint="default" w:ascii="Times New Roman" w:hAnsi="Times New Roman" w:cs="Times New Roman"/>
          <w:sz w:val="28"/>
          <w:szCs w:val="28"/>
        </w:rPr>
        <w:t>Повышение компетентности родителей, расширение их музыкального кругозора, просвещение – без этого трудно организовать семейное музыкальное воспитание. Ежемесячно  готовлю для родителей консультации, статьи, предлагаю буклеты. Некоторые темы вопросов подсказывают сами родители, поскольку в начале года я провожу анкетирование. Многие родители ценят всеобучи и семинары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так как в них</w:t>
      </w:r>
      <w:r>
        <w:rPr>
          <w:rFonts w:hint="default" w:ascii="Times New Roman" w:hAnsi="Times New Roman" w:cs="Times New Roman"/>
          <w:sz w:val="28"/>
          <w:szCs w:val="28"/>
        </w:rPr>
        <w:t xml:space="preserve"> предоставляется много практического материала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sz w:val="28"/>
          <w:szCs w:val="28"/>
        </w:rPr>
        <w:t>одители поют совместно с детьми, разучивают потешки, игры, упражнения.</w:t>
      </w:r>
    </w:p>
    <w:p>
      <w:pPr>
        <w:spacing w:after="0" w:line="240" w:lineRule="auto"/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Работая  над инновационными формами работы с семьей,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проводи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ла совместный досуг для детей и их родителей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: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музыкально – игровую программу  «Веселые нотки». Мероприятие направлено на развитие музыкальных способностей, знакомство родителей  с современными методиками и технологиями музыкального воспитания детей. 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>Я использовала одну из популярных форм работы моб арт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.</w:t>
      </w:r>
      <w:r>
        <w:rPr>
          <w:rFonts w:hint="default" w:ascii="Times New Roman" w:hAnsi="Times New Roman" w:eastAsia="Times New Roman" w:cs="Times New Roman"/>
          <w:sz w:val="28"/>
          <w:szCs w:val="28"/>
        </w:rPr>
        <w:t xml:space="preserve"> Моб арт - это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один из разновидностей флэшмоб - представлений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имеющи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х</w:t>
      </w:r>
      <w:r>
        <w:rPr>
          <w:rFonts w:hint="default" w:ascii="Times New Roman" w:hAnsi="Times New Roman" w:cs="Times New Roman"/>
          <w:sz w:val="28"/>
          <w:szCs w:val="28"/>
        </w:rPr>
        <w:t xml:space="preserve"> художественную ценность. Сюда я включила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одну из инновационных форм  - музыкально-педагогическую технологию нашего современника Татьяны Анатольевны Боровик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русского музыковеда, педагога, исследователя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r>
        <w:rPr>
          <w:rFonts w:hint="default" w:ascii="Times New Roman" w:hAnsi="Times New Roman" w:cs="Times New Roman"/>
          <w:sz w:val="28"/>
          <w:szCs w:val="28"/>
        </w:rPr>
        <w:t xml:space="preserve"> «Хор рук».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5"/>
          <w:rFonts w:hint="default" w:ascii="Times New Roman" w:hAnsi="Times New Roman" w:cs="Times New Roman"/>
          <w:iCs/>
          <w:sz w:val="28"/>
          <w:szCs w:val="28"/>
        </w:rPr>
        <w:t>«Хор рук»</w:t>
      </w:r>
      <w:r>
        <w:rPr>
          <w:rStyle w:val="5"/>
          <w:rFonts w:hint="default" w:ascii="Times New Roman" w:hAnsi="Times New Roman" w:cs="Times New Roman"/>
          <w:i/>
          <w:iCs/>
          <w:sz w:val="28"/>
          <w:szCs w:val="28"/>
        </w:rPr>
        <w:t xml:space="preserve"> -</w:t>
      </w:r>
      <w:r>
        <w:rPr>
          <w:rStyle w:val="5"/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инновационная музыкально-педагогическая технология, </w:t>
      </w:r>
      <w:r>
        <w:rPr>
          <w:rStyle w:val="5"/>
          <w:rFonts w:hint="default" w:ascii="Times New Roman" w:hAnsi="Times New Roman" w:cs="Times New Roman"/>
          <w:sz w:val="28"/>
          <w:szCs w:val="28"/>
        </w:rPr>
        <w:t>направленная на развитие:</w:t>
      </w:r>
      <w:r>
        <w:rPr>
          <w:rStyle w:val="5"/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координационной свободы движения,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чувства ритма,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внимания,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ансамблевой слаженности,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способности к двигательной импровизации.</w:t>
      </w: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Технология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соответствует требованиям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предъявляемым ФГОС ДО - «…развитие способностей и творческого потенциала каждого ребенка…», позвол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яе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т стимулировать способность детей к образному и свободному восприятию окружающего мира.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30" w:beforeAutospacing="0" w:after="30" w:afterAutospacing="0" w:line="15" w:lineRule="atLeast"/>
        <w:ind w:left="360" w:leftChars="0" w:right="0" w:rightChars="0" w:firstLine="704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Актуальность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 работы в данном направлении заключается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в том,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что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она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помо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гает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развивать музыкально-творческие способности дошкольников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и их родителей, у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крепл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ять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эмоционально-позитивны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межличностны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отношени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я.</w:t>
      </w: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Т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ехнологи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я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«Хор рук»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 подводит детей к пониманию двигательного двухголосия, в которой все участники делятся на «хор из двух голосов» и двух ведущих - «дирижеров». «Первую двигательную партию» исполняют руками одна группа детей (сидящая в ряд на стульях), зеркально отражая движения сидящего ведущего - «дирижера», «вторую» - другая (стоящая позади них), соответственно копируя движения стоящего ведущего-«дирижера».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30" w:beforeAutospacing="0" w:after="30" w:afterAutospacing="0" w:line="15" w:lineRule="atLeast"/>
        <w:ind w:left="360" w:leftChars="0" w:right="0" w:rightChars="0" w:firstLine="704" w:firstLineChars="0"/>
        <w:jc w:val="both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Цель моей работы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- повышение эффективности взаимодействия ДОУ и семьи, формирование художественного вкуса, музыкальных навыков дошкольников и их родителей.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30" w:beforeAutospacing="0" w:after="30" w:afterAutospacing="0" w:line="15" w:lineRule="atLeast"/>
        <w:ind w:left="360" w:leftChars="0" w:right="0" w:rightChars="0" w:firstLine="704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М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</w:rPr>
        <w:t>узыкально-педагогическ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ая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технологи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t>я «Хор рук» позволяет решать следующие задачи: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</w:pBdr>
        <w:spacing w:before="30" w:beforeAutospacing="0" w:after="30" w:afterAutospacing="0" w:line="15" w:lineRule="atLeast"/>
        <w:ind w:left="838" w:leftChars="381" w:right="0" w:rightChars="0" w:firstLine="560" w:firstLineChars="200"/>
        <w:jc w:val="both"/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- способствовать 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разви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тию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двигательн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ой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фантази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детей,  чувства ритма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,  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ансамбля, слаженности общего действия;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838" w:leftChars="381" w:right="0" w:firstLine="56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- развивать 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слухово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восприяти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е,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творческо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воображени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е, 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ассоциативно-образно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мышлени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;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right="0" w:firstLine="1400" w:firstLineChars="500"/>
        <w:jc w:val="both"/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</w:pP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- 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 формировать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личностны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е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 xml:space="preserve"> качеств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а</w:t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</w:rPr>
        <w:t>;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right="0"/>
        <w:jc w:val="both"/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ab/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>Мной выделены положительные моменты использования технологии «Хор рук». Я заметила, что в результате применения данной технологии, попробовав себя в роли лидера, даже самые застенчивые дети становятся уверенными в себе, активными, весёлыми, раскрепощёнными. Показ взрослого и последующие инициативы детей быть в роли ведущего так же благотворно влияют на личностные качества. Налаживается позитивный микроклимат между детьми и родителями.</w:t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right="0"/>
        <w:jc w:val="both"/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</w:pP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ab/>
      </w:r>
      <w:r>
        <w:rPr>
          <w:rStyle w:val="14"/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vertAlign w:val="baseline"/>
          <w:lang w:val="ru-RU"/>
        </w:rPr>
        <w:t xml:space="preserve">Данная технология отличается от традиционных методик тем, что ведущим может быть любой взрослый, не имеющий музыкального образования, а не только музыкальный руководитель и любой ребёнок. Она может применяться разными специалистами ДОУ в общеразвивающих и коррекционных группах.  </w:t>
      </w:r>
    </w:p>
    <w:p>
      <w:pPr>
        <w:spacing w:after="0" w:line="240" w:lineRule="auto"/>
        <w:ind w:firstLine="708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Вывод: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технология «Хор рук» 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качественно изменяет всех участников образовательного процесса, 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</w:t>
      </w:r>
      <w:r>
        <w:rPr>
          <w:rFonts w:hint="default" w:ascii="Times New Roman" w:hAnsi="Times New Roman" w:cs="Times New Roman"/>
          <w:sz w:val="28"/>
          <w:szCs w:val="28"/>
        </w:rPr>
        <w:t>одители из наблюдателей превращаются в активных участников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rFonts w:hint="default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>Структура презентации практики.</w:t>
      </w:r>
    </w:p>
    <w:tbl>
      <w:tblPr>
        <w:tblStyle w:val="10"/>
        <w:tblpPr w:leftFromText="180" w:rightFromText="180" w:vertAnchor="text" w:horzAnchor="page" w:tblpX="1237" w:tblpY="376"/>
        <w:tblOverlap w:val="never"/>
        <w:tblW w:w="100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 xml:space="preserve">Направления 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 xml:space="preserve">(содержание) 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(в соответствии с задачами)</w:t>
            </w: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Технологии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(в соответствии с содержанием)</w:t>
            </w:r>
          </w:p>
        </w:tc>
        <w:tc>
          <w:tcPr>
            <w:tcW w:w="282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Результат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(в соответствии с задачами) цель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7" w:hRule="atLeast"/>
        </w:trPr>
        <w:tc>
          <w:tcPr>
            <w:tcW w:w="239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Цель</w:t>
            </w:r>
            <w:r>
              <w:rPr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 xml:space="preserve"> -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разви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ва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ть у 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ru-RU"/>
              </w:rPr>
              <w:t>детей</w:t>
            </w:r>
            <w:r>
              <w:rPr>
                <w:rFonts w:hint="default" w:ascii="Times New Roman" w:hAnsi="Times New Roman" w:eastAsia="SimSu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 xml:space="preserve"> способность к восприятию музыки,  потребность в творческом самовыражении, инициативность и самостоятельность воплощения художественного замысла</w:t>
            </w: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Художественно-эстетическое развитие</w:t>
            </w:r>
          </w:p>
        </w:tc>
        <w:tc>
          <w:tcPr>
            <w:tcW w:w="2393" w:type="dxa"/>
            <w:vMerge w:val="restart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ru-RU"/>
              </w:rPr>
              <w:t>М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>узыкально-педагогическ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ru-RU"/>
              </w:rPr>
              <w:t>ая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технологи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shd w:val="clear" w:color="auto" w:fill="FFFFFF"/>
                <w:lang w:val="ru-RU"/>
              </w:rPr>
              <w:t xml:space="preserve">я «Хор рук» </w:t>
            </w:r>
          </w:p>
        </w:tc>
        <w:tc>
          <w:tcPr>
            <w:tcW w:w="2822" w:type="dxa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ascii="sans-serif" w:hAnsi="sans-serif" w:eastAsia="sans-serif" w:cs="sans-serif"/>
                <w:i w:val="0"/>
                <w:iCs w:val="0"/>
                <w:caps w:val="0"/>
                <w:color w:val="181818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Д</w:t>
            </w: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ети научились:</w:t>
            </w: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br w:type="textWrapping"/>
            </w: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- </w:t>
            </w:r>
            <w:r>
              <w:rPr>
                <w:rFonts w:hint="default" w:ascii="Times New Roman" w:hAnsi="Times New Roman" w:eastAsia="sans-serif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воспринимать на слух</w:t>
            </w:r>
            <w:r>
              <w:rPr>
                <w:rFonts w:hint="default" w:ascii="Times New Roman" w:hAnsi="Times New Roman" w:eastAsia="sans-serif" w:cs="Times New Roman"/>
                <w:b/>
                <w:bCs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t>музык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альные произведения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181818"/>
                <w:spacing w:val="0"/>
                <w:sz w:val="24"/>
                <w:szCs w:val="24"/>
              </w:rPr>
            </w:pP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-сформировалась способность к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t>двигательной импровизации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 xml:space="preserve">, 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t>ансамблевой слаженности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.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br w:type="textWrapping"/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 xml:space="preserve">Задача 1: 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 xml:space="preserve"> способствовать 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>разви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тию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двигательн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ой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фантази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детей,  чувства ритма</w:t>
            </w:r>
            <w:r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.</w:t>
            </w: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Социально - коммуникативное развитие</w:t>
            </w:r>
          </w:p>
        </w:tc>
        <w:tc>
          <w:tcPr>
            <w:tcW w:w="2393" w:type="dxa"/>
            <w:vMerge w:val="continue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282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-выстраивать конструктивные взаимоотношения с другими людьми, сотрудничать и работать в группе и т.д.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-выражать свои чувства, мысли посредством двигательной активности.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Задача 2: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</w:pP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 xml:space="preserve">развивать 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слухово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восприяти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е,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творческо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воображени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 xml:space="preserve">е, 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>ассоциативно-образно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мышлени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</w:t>
            </w:r>
            <w:r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.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</w:pP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Познавательное развитие</w:t>
            </w:r>
          </w:p>
        </w:tc>
        <w:tc>
          <w:tcPr>
            <w:tcW w:w="2393" w:type="dxa"/>
            <w:vMerge w:val="continue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282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-способность к миросозерцанию и пониманию себя как неотъемлемой, прекрасной частицей мира.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2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Задача 3: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формировать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личностны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е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</w:rPr>
              <w:t xml:space="preserve"> качеств</w:t>
            </w:r>
            <w:r>
              <w:rPr>
                <w:rStyle w:val="14"/>
                <w:rFonts w:hint="default" w:ascii="Times New Roman" w:hAnsi="Times New Roman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а</w:t>
            </w:r>
            <w:r>
              <w:rPr>
                <w:rStyle w:val="14"/>
                <w:rFonts w:hint="default" w:cs="Times New Roman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u w:val="none"/>
                <w:shd w:val="clear" w:fill="FFFFFF"/>
                <w:vertAlign w:val="baseline"/>
                <w:lang w:val="ru-RU"/>
              </w:rPr>
              <w:t>.</w:t>
            </w:r>
          </w:p>
        </w:tc>
        <w:tc>
          <w:tcPr>
            <w:tcW w:w="2393" w:type="dxa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Физическое развитие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Речевое развитие</w:t>
            </w:r>
          </w:p>
        </w:tc>
        <w:tc>
          <w:tcPr>
            <w:tcW w:w="2393" w:type="dxa"/>
            <w:vMerge w:val="continue"/>
          </w:tcPr>
          <w:p>
            <w:pPr>
              <w:pStyle w:val="9"/>
              <w:widowControl w:val="0"/>
              <w:spacing w:before="0" w:beforeAutospacing="0" w:after="0" w:afterAutospacing="0" w:line="240" w:lineRule="auto"/>
              <w:jc w:val="center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</w:tc>
        <w:tc>
          <w:tcPr>
            <w:tcW w:w="2822" w:type="dxa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0" w:afterAutospacing="0"/>
              <w:ind w:left="0" w:right="0" w:firstLine="0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-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" w:eastAsia="zh-CN" w:bidi="ar"/>
              </w:rPr>
              <w:t>коорди</w:t>
            </w:r>
            <w:r>
              <w:rPr>
                <w:rFonts w:hint="default" w:ascii="Times New Roman" w:hAnsi="Times New Roman" w:eastAsia="sans-serif" w:cs="Times New Roman"/>
                <w:i w:val="0"/>
                <w:iCs w:val="0"/>
                <w:caps w:val="0"/>
                <w:color w:val="000000"/>
                <w:spacing w:val="0"/>
                <w:kern w:val="0"/>
                <w:sz w:val="24"/>
                <w:szCs w:val="24"/>
                <w:shd w:val="clear" w:fill="FFFFFF"/>
                <w:lang w:val="ru-RU" w:eastAsia="zh-CN" w:bidi="ar"/>
              </w:rPr>
              <w:t>нировать и подбирать художественно-пластические движения.</w:t>
            </w: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</w:p>
          <w:p>
            <w:pPr>
              <w:pStyle w:val="9"/>
              <w:widowControl w:val="0"/>
              <w:spacing w:before="0" w:beforeAutospacing="0" w:after="0" w:afterAutospacing="0" w:line="240" w:lineRule="auto"/>
              <w:jc w:val="left"/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cs="Times New Roman"/>
                <w:sz w:val="24"/>
                <w:szCs w:val="24"/>
                <w:vertAlign w:val="baseline"/>
                <w:lang w:val="ru-RU"/>
              </w:rPr>
              <w:t>- высказывать собственное мнение на основе осмысления различного опыта.</w:t>
            </w:r>
          </w:p>
        </w:tc>
      </w:tr>
    </w:tbl>
    <w:p>
      <w:pPr>
        <w:pStyle w:val="9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rFonts w:hint="default" w:cs="Times New Roman"/>
          <w:sz w:val="28"/>
          <w:szCs w:val="28"/>
          <w:lang w:val="ru-RU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8394700"/>
            <wp:effectExtent l="19050" t="0" r="3175" b="0"/>
            <wp:docPr id="7" name="Рисунок 5" descr="C:\Users\РС\Downloads\165648895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РС\Downloads\1656488956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Музыкально-игровая программа «Весёлые нотки нашей семьи».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совершенствование нетрадиционной формы работы с родителями, их педагогической компетентности и вовлечение в воспитательно-образовательную деятельность детского сада.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>
      <w:pPr>
        <w:pStyle w:val="1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познакомить и расширить представления родителей о 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формах организации музыкальной деятельности (восприятии, </w:t>
      </w:r>
      <w:r>
        <w:rPr>
          <w:rFonts w:ascii="Times New Roman" w:hAnsi="Times New Roman" w:cs="Times New Roman"/>
          <w:spacing w:val="-5"/>
          <w:sz w:val="28"/>
          <w:szCs w:val="28"/>
        </w:rPr>
        <w:t>игре на музыкальных инструментах,  музыкально-творческой деятельности и др.);</w:t>
      </w:r>
    </w:p>
    <w:p>
      <w:pPr>
        <w:pStyle w:val="1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учить детей и взрослых искусству слышать музыку, </w:t>
      </w:r>
      <w:r>
        <w:rPr>
          <w:rFonts w:ascii="Times New Roman" w:hAnsi="Times New Roman" w:cs="Times New Roman"/>
          <w:spacing w:val="-6"/>
          <w:sz w:val="28"/>
          <w:szCs w:val="28"/>
        </w:rPr>
        <w:t>формировать основы музыкальной культуры;</w:t>
      </w:r>
    </w:p>
    <w:p>
      <w:pPr>
        <w:pStyle w:val="1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развивать музыкально-слуховые представления </w:t>
      </w:r>
      <w:r>
        <w:rPr>
          <w:rFonts w:ascii="Times New Roman" w:hAnsi="Times New Roman" w:cs="Times New Roman"/>
          <w:iCs/>
          <w:spacing w:val="-8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pacing w:val="-6"/>
          <w:sz w:val="28"/>
          <w:szCs w:val="28"/>
        </w:rPr>
        <w:t>уважительное отношение к музыкальному искусству;</w:t>
      </w:r>
    </w:p>
    <w:p>
      <w:pPr>
        <w:pStyle w:val="15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проявлению положительных эмоций;</w:t>
      </w:r>
    </w:p>
    <w:p>
      <w:pPr>
        <w:pStyle w:val="15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побуждать детей и взрослых активно выражать дружеское отношение к товарищам по команде, а так же к своим соперникам;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Ход мероприятия.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Играют две команды – дети и родители, по 6 человек. Команды сидят друг напротив друга. Счет очков ведёт жюри, состоящее из сотрудников детского сада. За каждый правильный ответ команда получает нотки-баллы. В роли ведущего – музыкальный руководитель.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– народ такой: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занятость спешат сослаться.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знаем мы закон простой –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ребенком надо заниматься.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 собрались, чтобы  поиграть вместе, посоревноваться, пополнить свои представления о музыке.</w:t>
      </w:r>
    </w:p>
    <w:p>
      <w:pPr>
        <w:shd w:val="clear" w:color="auto" w:fill="FFFFFF"/>
        <w:spacing w:after="0" w:line="240" w:lineRule="auto"/>
        <w:ind w:firstLine="708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Мы рады вас приветствовать на музыкально – игровой программе «Весёлые нотки».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Сегодня с нами играют команда «Красной нотки» и команда «Жёлтой нотки». За победу в конкурсе каждая команда будет получать нотку-балл.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 у нас будут необычные, они помогут нам развить наши музыкальные способности. Сегодня, в процессе наших соревнований, я познакомлю вас с некоторыми играми, которые мы используем на музыкальных занятиях.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Готовясь к игре, участники придумали названия своим командам, эмблемы, приветствие соперникам.</w:t>
      </w:r>
    </w:p>
    <w:p>
      <w:pPr>
        <w:shd w:val="clear" w:color="auto" w:fill="FFFFFF"/>
        <w:spacing w:after="0" w:line="240" w:lineRule="auto"/>
        <w:ind w:firstLine="708"/>
        <w:contextualSpacing/>
        <w:jc w:val="center"/>
        <w:outlineLvl w:val="0"/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1 конкурс: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 «</w:t>
      </w: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  <w:t>Представление команд».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kern w:val="36"/>
          <w:sz w:val="28"/>
          <w:szCs w:val="28"/>
          <w:lang w:eastAsia="ru-RU"/>
        </w:rPr>
        <w:t>Первой начинает команда «Желтой нотки».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Капитан: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команда - 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(Все хором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)- «Жёлтая нотка».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Капитан: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наш девиз: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Все: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Нотки жёлтые, смешные, весёлой песенкой звеним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В музыкальном поединке всех мы точно победим.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bCs/>
          <w:kern w:val="36"/>
          <w:sz w:val="28"/>
          <w:szCs w:val="28"/>
          <w:lang w:eastAsia="ru-RU"/>
        </w:rPr>
        <w:t xml:space="preserve"> слово предоставляется команде «Красной нотки».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Капитан: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команда - 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(Все хором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)- «Красная нотка».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Капитан: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наш девиз: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 xml:space="preserve">Все: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Красные нотки - мы шлём всем привет!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Желаем успеха и славных побед!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представление команд состоялось. В этом конкурсе обе команды получают по нотке - баллу. </w:t>
      </w:r>
    </w:p>
    <w:p>
      <w:pPr>
        <w:shd w:val="clear" w:color="auto" w:fill="FFFFFF"/>
        <w:spacing w:after="0" w:line="240" w:lineRule="auto"/>
        <w:ind w:firstLine="708"/>
        <w:contextualSpacing/>
        <w:jc w:val="center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2 конкурс: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Угадай и спой».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внимание на экран, перед вами строчка из песни, в которой пропущены слова. Ваша задача отгадать песню и всем вместе её исполнить. Начинает команда «Красная нотка».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____моя_____лесное.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«Милая моя, солнышко лесное» (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 xml:space="preserve">исполняют песню две команды по 1 куплету)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продолжает игру команда «Желтой нотки».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____слышны___саду______шорохи.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«Подмосковные вечера» 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(исполняют песню две команды по 1 куплету)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Молодцы участники, с заданием справились замечательно. Обе команды получают по нотке - баллу. </w:t>
      </w:r>
    </w:p>
    <w:p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3 конкурс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«Песни перевёртыши».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внимание на экран, задание для команды «Жёлтой нотки».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Песня наоборот: «Увяли дыни и арбузы».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Команда: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«Расцветали яблони и груши» - поют обе команды».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задание для команды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«Красной нотки».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Песня «Про воздушных парнокопытных»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Команда:</w:t>
      </w: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 xml:space="preserve"> «Облака» из м/ф «Трям - здравствуйте!»)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>Ведущий: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 xml:space="preserve"> все команды отлично справились с заданиями и получают по нотке - баллу. 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Под музыку появляется Королева Музыки.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Королева Музыки: 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Здравствуйте, мои друзья!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Королева музыки – Я!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Хочу я с вами подружиться,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Танцевать и веселиться.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Подружки – нотки, поспешите.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начните.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Выбегают девочки – Нотки.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Нотки: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Нотки мы весёлые,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Всех звонче и дружней.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круг задорных музыкантов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Приглашаем всех друзей.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Песня «Мы маленькие нотки».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Королева Музыки: 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Мои подружки нотки никогда не скучают: 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танцуют, то песни распевают. 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Не дам и я вам заскучать.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Приглашаю вас играть.</w:t>
      </w: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4 конкурс: «Весёлый оркестр»</w:t>
      </w:r>
    </w:p>
    <w:p>
      <w:pPr>
        <w:pStyle w:val="9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(проводит Королева Музыки)</w:t>
      </w:r>
    </w:p>
    <w:p>
      <w:pPr>
        <w:pStyle w:val="9"/>
        <w:shd w:val="clear" w:color="auto" w:fill="FFFFFF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Команды выстраиваются спиной к столику с музыкальными инструментами. Музыкальный руководитель играет на любом детском музыкальном инструменте. Королева Музыки в произвольном порядке дотрагивается до игроков своей волшебной палочкой. Участник, к которому дотронулись, не поворачиваясь, называет музыкальный инструмент. Игра повторяется с другой командой.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(Участники играют на инструментах, которые видят на слайде)</w:t>
      </w:r>
    </w:p>
    <w:p>
      <w:pPr>
        <w:pStyle w:val="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Королева Музыки:</w:t>
      </w:r>
      <w:r>
        <w:rPr>
          <w:sz w:val="28"/>
          <w:szCs w:val="28"/>
        </w:rPr>
        <w:t xml:space="preserve"> инструменты вы узнали, но на них не поиграли.</w:t>
      </w:r>
    </w:p>
    <w:p>
      <w:pPr>
        <w:pStyle w:val="1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«Оркестр».</w:t>
      </w:r>
    </w:p>
    <w:p>
      <w:pPr>
        <w:pStyle w:val="13"/>
        <w:shd w:val="clear" w:color="auto" w:fill="FFFFFF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участвуют все)</w:t>
      </w:r>
    </w:p>
    <w:p>
      <w:pPr>
        <w:pStyle w:val="1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настало время командам немного отдохнуть и ответить на вопросы. </w:t>
      </w:r>
    </w:p>
    <w:p>
      <w:pPr>
        <w:pStyle w:val="1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конкурс: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«Музыкальная викторина».</w:t>
      </w:r>
    </w:p>
    <w:p>
      <w:pPr>
        <w:pStyle w:val="1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Вопросы задаются по очереди, если команда называет неправильный ответ, вопрос переходит к другой команде.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Вопросы-ответы: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 называются люди, которые пишут музыку (композиторы).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Какой полевой цветок носит музыкальное название (колокольчик).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Как называется песня, которую мама поёт засыпающему ребёнку (колыбельная).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Какой инструмент можно смастерить из тростинки, сделав в нем дырочки? (дудочка).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Какой персонаж мультфильма пел песню "Я играю на гармошке"? (Крокодил Гена).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Как зовут самого доброго и поющего кота? (Кот Леопольд).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Какую песню пел Колобок? (я от бабушки ушёл.)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Кто напевал песню, загорая на песке? (Львенок и Черепаха).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 каких инструментов есть клавиши? (рояль, пианино, аккордеон).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У каких инструментов есть струны? (арфа, контрабас, виолончель, скрипка, гитара).</w:t>
      </w:r>
    </w:p>
    <w:p>
      <w:pPr>
        <w:pStyle w:val="1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Как называются три кита в музыке? (песня, танец, марш).</w:t>
      </w:r>
    </w:p>
    <w:p>
      <w:pPr>
        <w:pStyle w:val="15"/>
        <w:spacing w:after="0" w:line="240" w:lineRule="auto"/>
        <w:ind w:left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молодцы участники обеих команд! А я объявляю заключительный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конкурс.</w:t>
      </w:r>
    </w:p>
    <w:p>
      <w:pPr>
        <w:pStyle w:val="1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конкурс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«Хор рук».</w:t>
      </w:r>
    </w:p>
    <w:p>
      <w:pPr>
        <w:pStyle w:val="1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капитаны команд будут дирижёрами, а остальные участники надевают на руки цветы и становятся в две линии. Ваша задача повторять движения за дирижёром. Первой линией (белыми цветами) -  дирижирует капитан команды «Красной нотки», а второй линией (фиолетовыми цветами) - капитан команды «Жёлтой нотки».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kern w:val="36"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Заключительный конкурс подошёл к концу. Пока наше уважаемое жюри подводит итоги, предлагаю устроить весёлый флешмоб.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Участники смотрят на экран, выполняют движения (импровизируют) под весёлую современную музыку.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Жюри подводит итоги.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Королева Музыки: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Прощаться с вами мне пора,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вскоре новая игра! 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новых встреч, дорогие друзья</w:t>
      </w:r>
      <w:r>
        <w:rPr>
          <w:rFonts w:ascii="Times New Roman" w:hAnsi="Times New Roman" w:cs="Times New Roman"/>
          <w:i/>
          <w:sz w:val="28"/>
          <w:szCs w:val="28"/>
        </w:rPr>
        <w:t>!( Королева Музыки уходит.)</w:t>
      </w:r>
    </w:p>
    <w:p>
      <w:pPr>
        <w:shd w:val="clear" w:color="auto" w:fill="FFFFFF"/>
        <w:spacing w:after="0" w:line="240" w:lineRule="auto"/>
        <w:contextualSpacing/>
        <w:jc w:val="both"/>
        <w:outlineLvl w:val="0"/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kern w:val="36"/>
          <w:sz w:val="28"/>
          <w:szCs w:val="28"/>
          <w:lang w:eastAsia="ru-RU"/>
        </w:rPr>
        <w:t>(Под музыку команды выстраиваются перед гостями, жюри объявляет окончательный итог соревнований.)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 этой весёлой ноте мы и закончим нашу игру. Спасибо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дорогие родители, что нашли время и приняли участие в нашей музыкальной программе.</w:t>
      </w:r>
    </w:p>
    <w:p>
      <w:pPr>
        <w:shd w:val="clear" w:color="auto" w:fill="FFFFFF"/>
        <w:spacing w:after="0" w:line="240" w:lineRule="auto"/>
        <w:ind w:firstLine="708" w:firstLineChars="0"/>
        <w:contextualSpacing/>
        <w:jc w:val="both"/>
        <w:outlineLvl w:val="0"/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kern w:val="36"/>
          <w:sz w:val="28"/>
          <w:szCs w:val="28"/>
          <w:lang w:eastAsia="ru-RU"/>
        </w:rPr>
        <w:t>Это мероприятие показало, что развлекательные праздники могут быть не просто весёлыми и радостными, но и иметь творческую развивающую направленность с использованием инновационных  форм работы.</w:t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pgBorders w:offsetFrom="page">
        <w:top w:val="thinThickThinSmallGap" w:color="377976" w:sz="24" w:space="24"/>
        <w:left w:val="thinThickThinSmallGap" w:color="377976" w:sz="24" w:space="24"/>
        <w:bottom w:val="thinThickThinSmallGap" w:color="377976" w:sz="24" w:space="24"/>
        <w:right w:val="thinThickThinSmallGap" w:color="377976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dale Sans UI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  <w:font w:name="sans-serif">
    <w:altName w:val="Liberation Mon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30184780"/>
      <w:docPartObj>
        <w:docPartGallery w:val="autotext"/>
      </w:docPartObj>
    </w:sdtPr>
    <w:sdtContent>
      <w:p>
        <w:pPr>
          <w:pStyle w:val="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10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D12980"/>
    <w:multiLevelType w:val="multilevel"/>
    <w:tmpl w:val="02D1298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651C8C"/>
    <w:rsid w:val="00012478"/>
    <w:rsid w:val="000218B8"/>
    <w:rsid w:val="000218F2"/>
    <w:rsid w:val="000275E8"/>
    <w:rsid w:val="00050EDF"/>
    <w:rsid w:val="000557E0"/>
    <w:rsid w:val="00090918"/>
    <w:rsid w:val="000B2DB9"/>
    <w:rsid w:val="000C41A6"/>
    <w:rsid w:val="000E13FC"/>
    <w:rsid w:val="000E2ADE"/>
    <w:rsid w:val="00105306"/>
    <w:rsid w:val="00163CD4"/>
    <w:rsid w:val="00193449"/>
    <w:rsid w:val="001A0C09"/>
    <w:rsid w:val="001C728B"/>
    <w:rsid w:val="001D4FE6"/>
    <w:rsid w:val="001D6A20"/>
    <w:rsid w:val="00201BF7"/>
    <w:rsid w:val="002352C8"/>
    <w:rsid w:val="002544B0"/>
    <w:rsid w:val="00274C4F"/>
    <w:rsid w:val="002C0B06"/>
    <w:rsid w:val="002C11FC"/>
    <w:rsid w:val="002D5E9B"/>
    <w:rsid w:val="002E5998"/>
    <w:rsid w:val="002F50E1"/>
    <w:rsid w:val="002F69B4"/>
    <w:rsid w:val="00322F51"/>
    <w:rsid w:val="003358F3"/>
    <w:rsid w:val="00346DE0"/>
    <w:rsid w:val="003976AB"/>
    <w:rsid w:val="003B040C"/>
    <w:rsid w:val="003D0A04"/>
    <w:rsid w:val="003D58FE"/>
    <w:rsid w:val="003F2B8D"/>
    <w:rsid w:val="00444063"/>
    <w:rsid w:val="0044552D"/>
    <w:rsid w:val="00447753"/>
    <w:rsid w:val="0046669A"/>
    <w:rsid w:val="00485E72"/>
    <w:rsid w:val="00496227"/>
    <w:rsid w:val="00497C82"/>
    <w:rsid w:val="004C16D3"/>
    <w:rsid w:val="004C2401"/>
    <w:rsid w:val="004C655C"/>
    <w:rsid w:val="00524496"/>
    <w:rsid w:val="00526083"/>
    <w:rsid w:val="00530BA9"/>
    <w:rsid w:val="00534748"/>
    <w:rsid w:val="0054512D"/>
    <w:rsid w:val="005560A8"/>
    <w:rsid w:val="005575A3"/>
    <w:rsid w:val="00597576"/>
    <w:rsid w:val="005E70DA"/>
    <w:rsid w:val="006018C5"/>
    <w:rsid w:val="00636336"/>
    <w:rsid w:val="00651C8C"/>
    <w:rsid w:val="00654023"/>
    <w:rsid w:val="00677D4D"/>
    <w:rsid w:val="006858D6"/>
    <w:rsid w:val="0068648F"/>
    <w:rsid w:val="006C1583"/>
    <w:rsid w:val="006F08E7"/>
    <w:rsid w:val="006F1D42"/>
    <w:rsid w:val="007355A2"/>
    <w:rsid w:val="00736281"/>
    <w:rsid w:val="007375DD"/>
    <w:rsid w:val="00750058"/>
    <w:rsid w:val="00752990"/>
    <w:rsid w:val="00771E58"/>
    <w:rsid w:val="0077646C"/>
    <w:rsid w:val="007906E4"/>
    <w:rsid w:val="007C2D56"/>
    <w:rsid w:val="007F35F0"/>
    <w:rsid w:val="0080632A"/>
    <w:rsid w:val="008105DA"/>
    <w:rsid w:val="00832703"/>
    <w:rsid w:val="008403E5"/>
    <w:rsid w:val="00845D3A"/>
    <w:rsid w:val="008559F9"/>
    <w:rsid w:val="0087761E"/>
    <w:rsid w:val="00886EEB"/>
    <w:rsid w:val="008920ED"/>
    <w:rsid w:val="008B5C0E"/>
    <w:rsid w:val="008C343E"/>
    <w:rsid w:val="008D3F9C"/>
    <w:rsid w:val="00927B83"/>
    <w:rsid w:val="009570AF"/>
    <w:rsid w:val="00960D14"/>
    <w:rsid w:val="009871EA"/>
    <w:rsid w:val="009A321C"/>
    <w:rsid w:val="009A71F0"/>
    <w:rsid w:val="009B3CAC"/>
    <w:rsid w:val="009C4D2D"/>
    <w:rsid w:val="009E22E5"/>
    <w:rsid w:val="009E7100"/>
    <w:rsid w:val="00A05A69"/>
    <w:rsid w:val="00A229B7"/>
    <w:rsid w:val="00A352CA"/>
    <w:rsid w:val="00A64DFC"/>
    <w:rsid w:val="00A718D8"/>
    <w:rsid w:val="00A72E90"/>
    <w:rsid w:val="00AD55E2"/>
    <w:rsid w:val="00B21414"/>
    <w:rsid w:val="00B42E47"/>
    <w:rsid w:val="00B42ECE"/>
    <w:rsid w:val="00BB38D2"/>
    <w:rsid w:val="00BC682F"/>
    <w:rsid w:val="00BD385C"/>
    <w:rsid w:val="00BD70AA"/>
    <w:rsid w:val="00BE3D3A"/>
    <w:rsid w:val="00BE7D85"/>
    <w:rsid w:val="00BF497B"/>
    <w:rsid w:val="00C048E3"/>
    <w:rsid w:val="00C2070D"/>
    <w:rsid w:val="00C44505"/>
    <w:rsid w:val="00C84ED4"/>
    <w:rsid w:val="00C8606B"/>
    <w:rsid w:val="00C93B71"/>
    <w:rsid w:val="00CA354E"/>
    <w:rsid w:val="00CA79D9"/>
    <w:rsid w:val="00CB450C"/>
    <w:rsid w:val="00CB7BE4"/>
    <w:rsid w:val="00CC4461"/>
    <w:rsid w:val="00CE5B77"/>
    <w:rsid w:val="00CE6CB8"/>
    <w:rsid w:val="00CF17EC"/>
    <w:rsid w:val="00CF25EF"/>
    <w:rsid w:val="00CF5CEC"/>
    <w:rsid w:val="00D0388A"/>
    <w:rsid w:val="00D07648"/>
    <w:rsid w:val="00D1166C"/>
    <w:rsid w:val="00D31B47"/>
    <w:rsid w:val="00D36EDC"/>
    <w:rsid w:val="00D401E3"/>
    <w:rsid w:val="00D57126"/>
    <w:rsid w:val="00D6292E"/>
    <w:rsid w:val="00DD0AF4"/>
    <w:rsid w:val="00DD3CFB"/>
    <w:rsid w:val="00DE27B6"/>
    <w:rsid w:val="00E03DEA"/>
    <w:rsid w:val="00E17B7E"/>
    <w:rsid w:val="00E3069A"/>
    <w:rsid w:val="00E718FB"/>
    <w:rsid w:val="00E9636C"/>
    <w:rsid w:val="00EA20FF"/>
    <w:rsid w:val="00EC1C07"/>
    <w:rsid w:val="00ED603D"/>
    <w:rsid w:val="00F05804"/>
    <w:rsid w:val="00F37BC4"/>
    <w:rsid w:val="00F607A0"/>
    <w:rsid w:val="00F71F5B"/>
    <w:rsid w:val="00F8098D"/>
    <w:rsid w:val="00F96558"/>
    <w:rsid w:val="00FA33CB"/>
    <w:rsid w:val="00FB3E8A"/>
    <w:rsid w:val="00FB6C8C"/>
    <w:rsid w:val="00FC6481"/>
    <w:rsid w:val="157418DF"/>
    <w:rsid w:val="2B5A5746"/>
    <w:rsid w:val="2BA35187"/>
    <w:rsid w:val="312F6E4F"/>
    <w:rsid w:val="5B3C54E2"/>
    <w:rsid w:val="67B4442C"/>
    <w:rsid w:val="6EE6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qFormat/>
    <w:uiPriority w:val="0"/>
    <w:rPr>
      <w:color w:val="0000FF"/>
      <w:u w:val="single"/>
    </w:rPr>
  </w:style>
  <w:style w:type="character" w:styleId="5">
    <w:name w:val="Strong"/>
    <w:basedOn w:val="2"/>
    <w:qFormat/>
    <w:uiPriority w:val="0"/>
    <w:rPr>
      <w:b/>
      <w:bCs/>
    </w:rPr>
  </w:style>
  <w:style w:type="paragraph" w:styleId="6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header"/>
    <w:basedOn w:val="1"/>
    <w:link w:val="16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0">
    <w:name w:val="Table Grid"/>
    <w:basedOn w:val="3"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Standard"/>
    <w:qFormat/>
    <w:uiPriority w:val="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eastAsia="Andale Sans UI" w:cs="Tahoma"/>
      <w:kern w:val="3"/>
      <w:sz w:val="24"/>
      <w:szCs w:val="24"/>
      <w:lang w:val="de-DE" w:eastAsia="ja-JP" w:bidi="fa-IR"/>
    </w:rPr>
  </w:style>
  <w:style w:type="character" w:customStyle="1" w:styleId="12">
    <w:name w:val="Текст выноски Знак"/>
    <w:basedOn w:val="2"/>
    <w:link w:val="6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3">
    <w:name w:val="c1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c0"/>
    <w:basedOn w:val="2"/>
    <w:qFormat/>
    <w:uiPriority w:val="0"/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Верхний колонтитул Знак"/>
    <w:basedOn w:val="2"/>
    <w:link w:val="7"/>
    <w:semiHidden/>
    <w:uiPriority w:val="99"/>
  </w:style>
  <w:style w:type="character" w:customStyle="1" w:styleId="17">
    <w:name w:val="Нижний колонтитул Знак"/>
    <w:basedOn w:val="2"/>
    <w:link w:val="8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5680F0-A5AE-4C0A-B357-0422FC62A3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2169</Words>
  <Characters>12366</Characters>
  <Lines>103</Lines>
  <Paragraphs>29</Paragraphs>
  <TotalTime>15</TotalTime>
  <ScaleCrop>false</ScaleCrop>
  <LinksUpToDate>false</LinksUpToDate>
  <CharactersWithSpaces>14506</CharactersWithSpaces>
  <Application>WPS Office_11.2.0.11254_F1E327BC-269C-435d-A152-05C5408002CA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2022-06-02T12:07:00Z</dcterms:created>
  <dc:creator>alena</dc:creator>
  <cp:lastModifiedBy>К214 Методист</cp:lastModifiedBy>
  <cp:lastPrinted>2022-06-30T07:14:00Z</cp:lastPrinted>
  <dcterms:modified xsi:type="dcterms:W3CDTF">2022-08-15T08:30:37Z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1049-11.2.0.11254</vt:lpwstr>
  </property>
  <property fmtid="{D5CDD505-2E9C-101B-9397-08002B2CF9AE}" pid="3" name="ICV">
    <vt:lpwstr>A73E58F943F145258D225D68003EF969</vt:lpwstr>
  </property>
</Properties>
</file>